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0A" w:rsidRPr="00D40936" w:rsidRDefault="0016260A" w:rsidP="00C45F01">
      <w:pPr>
        <w:jc w:val="center"/>
        <w:rPr>
          <w:rFonts w:ascii="Times New Roman" w:hAnsi="Times New Roman"/>
          <w:b/>
          <w:color w:val="000000"/>
          <w:sz w:val="28"/>
          <w:szCs w:val="24"/>
          <w:lang w:val="de-DE"/>
        </w:rPr>
      </w:pPr>
      <w:r w:rsidRPr="00D40936">
        <w:rPr>
          <w:rFonts w:ascii="Times New Roman" w:hAnsi="Times New Roman"/>
          <w:b/>
          <w:color w:val="000000"/>
          <w:sz w:val="28"/>
          <w:szCs w:val="24"/>
          <w:lang w:val="de-DE"/>
        </w:rPr>
        <w:t>Student doktorskih studija Farmaceutskog fakulteta, Univerziteta u Beogradu među pobednicima Internacionalnog Novartisovog BioCamp-a 2014-te.</w:t>
      </w:r>
    </w:p>
    <w:p w:rsidR="0016260A" w:rsidRPr="00D40936" w:rsidRDefault="0016260A" w:rsidP="00E84473">
      <w:p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Janko Ignjatović, student doktorskih studija Farmaceutskog fakulteta u Beogradu, izabran je za jednog od tri individualna pobednika na Novartisovom internacionalnom BioCamp-u koji je održan u sedištu kompanije u Bazelu, u periodu od 24. do 27.08.2014. godine.</w:t>
      </w:r>
    </w:p>
    <w:p w:rsidR="0016260A" w:rsidRPr="00D40936" w:rsidRDefault="0016260A" w:rsidP="00E84473">
      <w:p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Pobeda na regionalnom BioCamp-u, koji je krajem maja održan u Ljubljani u organizaciji kompanije Lek u okviru grupacije Sandoz, omogućila je Janku da učestvuje na ovom prestižnom forumu istraživača u oblasti biotehnoloških nauka. Ignjatović je proglašen kao individualni pobednik na ,,Regionalnom BioCamp-u 2014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.</w:t>
      </w: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”, u kokurenciji od 35 doktoranata iz 10 evropskih zemalja i Ruske Federacije, za najbolju simulaciju razvoja i plasiranja na tržište novog leka za urođene greške u metabolizmu i njegovu prezentaciju potencijalnim investitorima.</w:t>
      </w:r>
    </w:p>
    <w:p w:rsidR="0016260A" w:rsidRPr="00D40936" w:rsidRDefault="0016260A" w:rsidP="00E84473">
      <w:p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 xml:space="preserve">Na ovogodišnjem, petom po redu Internacionalnom BioCamp-u 2014-te u sedištu Novartisa u Bazelu, Švajcarska, učestvovalo je 70 pažljivo odabranih i veoma uspešnih studenata osnovih, doktorskih i postdoktorskih studija najpoznatijih univerziteta iz čitavog sveta. Ovakav skup namenjen razmeni znanja, dodatnom usavršavanju i zajedničkim projektima u visokokonkurentnom poslovnom okruženju, omogućava studentima da istraže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razvoj</w:t>
      </w: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 xml:space="preserve"> karijere u farmaceutskoj ili biotehnološkoj industriji, kao i upoznavanje i stručno povezivanje sa istraživačima iz drugih zemalja.</w:t>
      </w:r>
    </w:p>
    <w:p w:rsidR="0016260A" w:rsidRPr="00D40936" w:rsidRDefault="0016260A" w:rsidP="00E84473">
      <w:p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Program ovog međunarodnog naučnog i biznis foruma u Bazelu uključivao je predavanja istaknutih stručnjaka, ne samo iz oblasti farmacije već i društvenih i ekonomskih nauka, koji su učesnicima osim  znanja pružili i inspiraciju za dalje profesionalne podvig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e. Takođe je bila organizovana </w:t>
      </w: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poseta savremenim istrazivačkim centrima za razvoj novih lekova, a povrh svega, svi učesnici su u internacionalnim timovima radili i na opsežnim studijama slučaja za razvoj novih antibiotika i njihovog plasiranja na tržište. Ovakav interaktivni program rada dizajniran je tako da učesnicima pomaže da razumeju trendove i izazove u oblasti biotehnologije i prirodnih nauka i daje mogućnost sticanja praktičnog iskustva u  upravljanju biotehnološkim kompanijama.</w:t>
      </w:r>
    </w:p>
    <w:p w:rsidR="0016260A" w:rsidRPr="00D40936" w:rsidRDefault="0016260A" w:rsidP="00E84473">
      <w:p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Poslednjeg dana programa, svi timovi su prezentovali rezultate njihovog biznis slučaja stručnom žiriju.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Na osnovu njihovih rezultata i prezentacije, ličnom doprinosu svojim timovima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i liderskim veštinama, </w:t>
      </w: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žiri je odabrao tri individualna pobednika kao i pobednički tim. Među pobednicima je proglašen Janko Ignjatović doktorant Farmaceutskog fakulteta u Beogradu na modulu Analitika lekova, zajedno sa Elijem Goldberg iz SAD-a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koji studira hemijski</w:t>
      </w:r>
      <w:bookmarkStart w:id="0" w:name="_GoBack"/>
      <w:bookmarkEnd w:id="0"/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 xml:space="preserve"> bioinžinjering na Univerzitetu ETH u Cirihu i Sarom Elnaiem iz Velike Britanije, studentom medicine na Univerzitetu u Birminghamu.</w:t>
      </w:r>
    </w:p>
    <w:p w:rsidR="0016260A" w:rsidRPr="00D40936" w:rsidRDefault="0016260A" w:rsidP="00E84473">
      <w:p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D40936">
        <w:rPr>
          <w:rFonts w:ascii="Times New Roman" w:hAnsi="Times New Roman"/>
          <w:color w:val="000000"/>
          <w:sz w:val="24"/>
          <w:szCs w:val="24"/>
          <w:lang w:val="de-DE"/>
        </w:rPr>
        <w:t>Janko i njegove kolege, kao prvoplasirani, pozvani su od strane Novatrisa, na put u Šangaj, gde će posetiti  najnoviji i najsavremeniji istraživački centar ove kompnije.</w:t>
      </w:r>
    </w:p>
    <w:p w:rsidR="0016260A" w:rsidRPr="00AE3488" w:rsidRDefault="0016260A" w:rsidP="00C45F01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Za v</w:t>
      </w:r>
      <w:r w:rsidRPr="00AE3488">
        <w:rPr>
          <w:rFonts w:ascii="Times New Roman" w:hAnsi="Times New Roman"/>
          <w:color w:val="000000"/>
          <w:sz w:val="24"/>
          <w:szCs w:val="24"/>
          <w:lang w:val="es-ES"/>
        </w:rPr>
        <w:t xml:space="preserve">iše informacija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posetiti</w:t>
      </w:r>
      <w:r w:rsidRPr="00AE3488">
        <w:rPr>
          <w:rFonts w:ascii="Times New Roman" w:hAnsi="Times New Roman"/>
          <w:color w:val="000000"/>
          <w:sz w:val="24"/>
          <w:szCs w:val="24"/>
          <w:lang w:val="es-ES"/>
        </w:rPr>
        <w:t>:</w:t>
      </w:r>
    </w:p>
    <w:p w:rsidR="0016260A" w:rsidRDefault="0016260A" w:rsidP="00C45F01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hyperlink r:id="rId4" w:history="1">
        <w:r w:rsidRPr="00FC25E9">
          <w:rPr>
            <w:rStyle w:val="Hyperlink"/>
            <w:rFonts w:ascii="Times New Roman" w:hAnsi="Times New Roman"/>
            <w:sz w:val="24"/>
            <w:szCs w:val="24"/>
            <w:lang w:val="es-ES"/>
          </w:rPr>
          <w:t>http://www.novartis.com/newsroom/media-releases/en/2014/1850647.shtml</w:t>
        </w:r>
      </w:hyperlink>
    </w:p>
    <w:p w:rsidR="0016260A" w:rsidRDefault="0016260A" w:rsidP="00C45F01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hyperlink r:id="rId5" w:history="1">
        <w:r w:rsidRPr="00FC25E9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https://www.youtube.com/watch?v=s_6ZzfJrnEA</w:t>
        </w:r>
      </w:hyperlink>
    </w:p>
    <w:p w:rsidR="0016260A" w:rsidRPr="00AE3488" w:rsidRDefault="0016260A" w:rsidP="00C45F01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sectPr w:rsidR="0016260A" w:rsidRPr="00AE3488" w:rsidSect="00522E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BF2"/>
    <w:rsid w:val="00025C3C"/>
    <w:rsid w:val="000979BF"/>
    <w:rsid w:val="000B7B9B"/>
    <w:rsid w:val="000E0965"/>
    <w:rsid w:val="0016260A"/>
    <w:rsid w:val="00172C95"/>
    <w:rsid w:val="001E26A1"/>
    <w:rsid w:val="002E41B9"/>
    <w:rsid w:val="0039656A"/>
    <w:rsid w:val="0046748F"/>
    <w:rsid w:val="0050369F"/>
    <w:rsid w:val="00522E67"/>
    <w:rsid w:val="007526AF"/>
    <w:rsid w:val="0081636E"/>
    <w:rsid w:val="00842D85"/>
    <w:rsid w:val="00936555"/>
    <w:rsid w:val="00AE3488"/>
    <w:rsid w:val="00BC46C4"/>
    <w:rsid w:val="00BF2FB0"/>
    <w:rsid w:val="00BF71CC"/>
    <w:rsid w:val="00C45F01"/>
    <w:rsid w:val="00C97FAF"/>
    <w:rsid w:val="00D101DE"/>
    <w:rsid w:val="00D40936"/>
    <w:rsid w:val="00D631DC"/>
    <w:rsid w:val="00DB3806"/>
    <w:rsid w:val="00E84473"/>
    <w:rsid w:val="00E95AF3"/>
    <w:rsid w:val="00EA12F6"/>
    <w:rsid w:val="00FC25E9"/>
    <w:rsid w:val="00FD3BF2"/>
    <w:rsid w:val="00FE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6E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F71C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F71CC"/>
    <w:rPr>
      <w:rFonts w:cs="Times New Roman"/>
    </w:rPr>
  </w:style>
  <w:style w:type="character" w:styleId="Hyperlink">
    <w:name w:val="Hyperlink"/>
    <w:basedOn w:val="DefaultParagraphFont"/>
    <w:uiPriority w:val="99"/>
    <w:rsid w:val="00AE34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65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_6ZzfJrnEA" TargetMode="External"/><Relationship Id="rId4" Type="http://schemas.openxmlformats.org/officeDocument/2006/relationships/hyperlink" Target="http://www.novartis.com/newsroom/media-releases/en/2014/185064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490</Words>
  <Characters>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doktorskih studija Farmaceutskog fakulteta, Univerziteta u Beogradu među pobednicima Internacionalnog Novartisovog BioCamp-a 2014-te</dc:title>
  <dc:subject/>
  <dc:creator>User</dc:creator>
  <cp:keywords/>
  <dc:description/>
  <cp:lastModifiedBy>Alex</cp:lastModifiedBy>
  <cp:revision>2</cp:revision>
  <dcterms:created xsi:type="dcterms:W3CDTF">2014-09-08T08:45:00Z</dcterms:created>
  <dcterms:modified xsi:type="dcterms:W3CDTF">2014-09-08T08:45:00Z</dcterms:modified>
</cp:coreProperties>
</file>